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6355" w14:textId="77777777" w:rsidR="00FA1B64" w:rsidRDefault="00FA1B64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9A1CF68" w14:textId="6EFB3D52" w:rsidR="00993D3F" w:rsidRPr="00FC12B7" w:rsidRDefault="00993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1B6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Uživatel VTZ</w:t>
      </w:r>
    </w:p>
    <w:p w14:paraId="24EBA8E6" w14:textId="77777777" w:rsidR="00FA1B64" w:rsidRPr="00FA1B64" w:rsidRDefault="00FA1B64" w:rsidP="009754D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E3E0507" w14:textId="542B8720" w:rsidR="00993D3F" w:rsidRPr="00FC12B7" w:rsidRDefault="00883364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úvod výkladu k uživateli VTZ je nutné zdůraznit, že úv</w:t>
      </w:r>
      <w:r w:rsidR="00993D3F" w:rsidRPr="00FC12B7">
        <w:rPr>
          <w:rFonts w:ascii="Times New Roman" w:hAnsi="Times New Roman" w:cs="Times New Roman"/>
          <w:sz w:val="24"/>
          <w:szCs w:val="24"/>
        </w:rPr>
        <w:t xml:space="preserve">ahy o tom, že uživatel VTZ </w:t>
      </w:r>
      <w:r w:rsidR="005F3CEA">
        <w:rPr>
          <w:rFonts w:ascii="Times New Roman" w:hAnsi="Times New Roman" w:cs="Times New Roman"/>
          <w:sz w:val="24"/>
          <w:szCs w:val="24"/>
        </w:rPr>
        <w:t>(</w:t>
      </w:r>
      <w:r w:rsidR="00993D3F" w:rsidRPr="00FC12B7">
        <w:rPr>
          <w:rFonts w:ascii="Times New Roman" w:hAnsi="Times New Roman" w:cs="Times New Roman"/>
          <w:sz w:val="24"/>
          <w:szCs w:val="24"/>
        </w:rPr>
        <w:t>nebo chcete-</w:t>
      </w:r>
      <w:proofErr w:type="gramStart"/>
      <w:r w:rsidR="00993D3F" w:rsidRPr="00FC12B7">
        <w:rPr>
          <w:rFonts w:ascii="Times New Roman" w:hAnsi="Times New Roman" w:cs="Times New Roman"/>
          <w:sz w:val="24"/>
          <w:szCs w:val="24"/>
        </w:rPr>
        <w:t>li ,,skutečný</w:t>
      </w:r>
      <w:proofErr w:type="gramEnd"/>
      <w:r w:rsidR="00993D3F" w:rsidRPr="00FC12B7">
        <w:rPr>
          <w:rFonts w:ascii="Times New Roman" w:hAnsi="Times New Roman" w:cs="Times New Roman"/>
          <w:sz w:val="24"/>
          <w:szCs w:val="24"/>
        </w:rPr>
        <w:t xml:space="preserve"> uživatel VTZ“</w:t>
      </w:r>
      <w:r w:rsidR="005F3CEA">
        <w:rPr>
          <w:rFonts w:ascii="Times New Roman" w:hAnsi="Times New Roman" w:cs="Times New Roman"/>
          <w:sz w:val="24"/>
          <w:szCs w:val="24"/>
        </w:rPr>
        <w:t>)</w:t>
      </w:r>
      <w:r w:rsidR="00993D3F" w:rsidRPr="00FC12B7">
        <w:rPr>
          <w:rFonts w:ascii="Times New Roman" w:hAnsi="Times New Roman" w:cs="Times New Roman"/>
          <w:sz w:val="24"/>
          <w:szCs w:val="24"/>
        </w:rPr>
        <w:t xml:space="preserve"> neexistuje, nebo že je tato varianta používání VTZ nelegální, jsou zcela liché.</w:t>
      </w:r>
    </w:p>
    <w:p w14:paraId="34B3643D" w14:textId="69E8808D" w:rsidR="007951AB" w:rsidRDefault="00993D3F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 w:rsidRPr="00FC12B7">
        <w:rPr>
          <w:rFonts w:ascii="Times New Roman" w:hAnsi="Times New Roman" w:cs="Times New Roman"/>
          <w:sz w:val="24"/>
          <w:szCs w:val="24"/>
        </w:rPr>
        <w:t>Uživatel VTZ je podle § 20 odst. 7 zákona č. 250/2021 Sb.</w:t>
      </w:r>
      <w:r w:rsidR="00FC12B7" w:rsidRPr="00FC12B7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FC12B7" w:rsidRPr="00FC12B7">
        <w:rPr>
          <w:rFonts w:ascii="Times New Roman" w:hAnsi="Times New Roman" w:cs="Times New Roman"/>
          <w:sz w:val="24"/>
          <w:szCs w:val="24"/>
        </w:rPr>
        <w:t>)</w:t>
      </w:r>
      <w:r w:rsidRPr="00FC12B7">
        <w:rPr>
          <w:rFonts w:ascii="Times New Roman" w:hAnsi="Times New Roman" w:cs="Times New Roman"/>
          <w:sz w:val="24"/>
          <w:szCs w:val="24"/>
        </w:rPr>
        <w:t xml:space="preserve"> ,,provozovatel</w:t>
      </w:r>
      <w:proofErr w:type="gramEnd"/>
      <w:r w:rsidRPr="00FC12B7">
        <w:rPr>
          <w:rFonts w:ascii="Times New Roman" w:hAnsi="Times New Roman" w:cs="Times New Roman"/>
          <w:sz w:val="24"/>
          <w:szCs w:val="24"/>
        </w:rPr>
        <w:t xml:space="preserve"> VTZ“, který VTZ používá, ale nemá </w:t>
      </w:r>
      <w:r w:rsidR="00FC12B7" w:rsidRPr="00FC12B7">
        <w:rPr>
          <w:rFonts w:ascii="Times New Roman" w:hAnsi="Times New Roman" w:cs="Times New Roman"/>
          <w:sz w:val="24"/>
          <w:szCs w:val="24"/>
        </w:rPr>
        <w:t>do dne prokázaného předání VTZ od vlastníka VTZ odpovědnost</w:t>
      </w:r>
      <w:r w:rsidR="00FC12B7">
        <w:rPr>
          <w:rFonts w:ascii="Times New Roman" w:hAnsi="Times New Roman" w:cs="Times New Roman"/>
          <w:sz w:val="24"/>
          <w:szCs w:val="24"/>
        </w:rPr>
        <w:t xml:space="preserve"> za zajištění řádného používání </w:t>
      </w:r>
      <w:r w:rsidR="00DE7E7C">
        <w:rPr>
          <w:rFonts w:ascii="Times New Roman" w:hAnsi="Times New Roman" w:cs="Times New Roman"/>
          <w:sz w:val="24"/>
          <w:szCs w:val="24"/>
        </w:rPr>
        <w:t xml:space="preserve">VTZ </w:t>
      </w:r>
      <w:r w:rsidR="00FC12B7">
        <w:rPr>
          <w:rFonts w:ascii="Times New Roman" w:hAnsi="Times New Roman" w:cs="Times New Roman"/>
          <w:sz w:val="24"/>
          <w:szCs w:val="24"/>
        </w:rPr>
        <w:t xml:space="preserve">a </w:t>
      </w:r>
      <w:r w:rsidR="007951AB">
        <w:rPr>
          <w:rFonts w:ascii="Times New Roman" w:hAnsi="Times New Roman" w:cs="Times New Roman"/>
          <w:sz w:val="24"/>
          <w:szCs w:val="24"/>
        </w:rPr>
        <w:t>za</w:t>
      </w:r>
      <w:r w:rsidR="00DE7E7C">
        <w:rPr>
          <w:rFonts w:ascii="Times New Roman" w:hAnsi="Times New Roman" w:cs="Times New Roman"/>
          <w:sz w:val="24"/>
          <w:szCs w:val="24"/>
        </w:rPr>
        <w:t xml:space="preserve"> řádný</w:t>
      </w:r>
      <w:r w:rsidR="007951AB">
        <w:rPr>
          <w:rFonts w:ascii="Times New Roman" w:hAnsi="Times New Roman" w:cs="Times New Roman"/>
          <w:sz w:val="24"/>
          <w:szCs w:val="24"/>
        </w:rPr>
        <w:t xml:space="preserve"> provoz VTZ.</w:t>
      </w:r>
    </w:p>
    <w:p w14:paraId="179FD4D6" w14:textId="56F46263" w:rsidR="00883364" w:rsidRPr="00FC12B7" w:rsidRDefault="00883364" w:rsidP="0043737E">
      <w:pPr>
        <w:jc w:val="both"/>
        <w:rPr>
          <w:rFonts w:ascii="Times New Roman" w:hAnsi="Times New Roman" w:cs="Times New Roman"/>
          <w:sz w:val="24"/>
          <w:szCs w:val="24"/>
        </w:rPr>
      </w:pPr>
      <w:r w:rsidRPr="00FC12B7">
        <w:rPr>
          <w:rFonts w:ascii="Times New Roman" w:hAnsi="Times New Roman" w:cs="Times New Roman"/>
          <w:sz w:val="24"/>
          <w:szCs w:val="24"/>
        </w:rPr>
        <w:t>Poznámka*): Citace § 20 odst. 7 zákona č. 250/2021 Sb</w:t>
      </w:r>
      <w:r w:rsidRPr="007951A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951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1AB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7951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Není</w:t>
      </w:r>
      <w:proofErr w:type="gramEnd"/>
      <w:r w:rsidRPr="007951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-li provozovatel vlastníkem vyhrazeného technického zařízení, je povinen zajišťovat řádné používání a provoz tohoto zařízení, a to ode dne prokázaného převzetí vyhrazeného technického zařízení.“.</w:t>
      </w:r>
    </w:p>
    <w:p w14:paraId="331A6BA1" w14:textId="17987E10" w:rsidR="00883364" w:rsidRDefault="00883364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Uživatele VTZ </w:t>
      </w:r>
      <w:proofErr w:type="gramStart"/>
      <w:r>
        <w:rPr>
          <w:rFonts w:ascii="Times New Roman" w:hAnsi="Times New Roman" w:cs="Times New Roman"/>
          <w:sz w:val="24"/>
          <w:szCs w:val="24"/>
        </w:rPr>
        <w:t>může ,,vytvořit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 i provozovatel VTZ, který prokazatelně převzal VTZ od vlastníka VTZ. Bližší podmínky používání VTZ uživatelem musí být uvedeny ve smlouvě o používání VTZ </w:t>
      </w:r>
      <w:r w:rsidR="00F522A1">
        <w:rPr>
          <w:rFonts w:ascii="Times New Roman" w:hAnsi="Times New Roman" w:cs="Times New Roman"/>
          <w:sz w:val="24"/>
          <w:szCs w:val="24"/>
        </w:rPr>
        <w:t xml:space="preserve">uzavřené mezi </w:t>
      </w:r>
      <w:r w:rsidR="00FB0F0D">
        <w:rPr>
          <w:rFonts w:ascii="Times New Roman" w:hAnsi="Times New Roman" w:cs="Times New Roman"/>
          <w:sz w:val="24"/>
          <w:szCs w:val="24"/>
        </w:rPr>
        <w:t xml:space="preserve">vlastníkem VTZ nebo </w:t>
      </w:r>
      <w:r w:rsidR="00F522A1">
        <w:rPr>
          <w:rFonts w:ascii="Times New Roman" w:hAnsi="Times New Roman" w:cs="Times New Roman"/>
          <w:sz w:val="24"/>
          <w:szCs w:val="24"/>
        </w:rPr>
        <w:t xml:space="preserve">provozovatelem VTZ a </w:t>
      </w:r>
      <w:r>
        <w:rPr>
          <w:rFonts w:ascii="Times New Roman" w:hAnsi="Times New Roman" w:cs="Times New Roman"/>
          <w:sz w:val="24"/>
          <w:szCs w:val="24"/>
        </w:rPr>
        <w:t>uživatelem VTZ.</w:t>
      </w:r>
    </w:p>
    <w:p w14:paraId="1A327290" w14:textId="3075DD85" w:rsidR="002D5A12" w:rsidRDefault="002D5A12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názoru autora je uživatel VTZ</w:t>
      </w:r>
      <w:r w:rsidR="00DE7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E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>provozovatel bez odpovědnosti za řádné používání a provoz VTZ“</w:t>
      </w:r>
      <w:r w:rsidR="00DE7E7C">
        <w:rPr>
          <w:rFonts w:ascii="Times New Roman" w:hAnsi="Times New Roman" w:cs="Times New Roman"/>
          <w:sz w:val="24"/>
          <w:szCs w:val="24"/>
        </w:rPr>
        <w:t>)</w:t>
      </w:r>
      <w:r w:rsidR="00DC363C">
        <w:rPr>
          <w:rFonts w:ascii="Times New Roman" w:hAnsi="Times New Roman" w:cs="Times New Roman"/>
          <w:sz w:val="24"/>
          <w:szCs w:val="24"/>
        </w:rPr>
        <w:t xml:space="preserve"> povinen dodržovat </w:t>
      </w:r>
      <w:r w:rsidR="00A0200B">
        <w:rPr>
          <w:rFonts w:ascii="Times New Roman" w:hAnsi="Times New Roman" w:cs="Times New Roman"/>
          <w:sz w:val="24"/>
          <w:szCs w:val="24"/>
        </w:rPr>
        <w:t xml:space="preserve">relevantní </w:t>
      </w:r>
      <w:r w:rsidR="00DC363C">
        <w:rPr>
          <w:rFonts w:ascii="Times New Roman" w:hAnsi="Times New Roman" w:cs="Times New Roman"/>
          <w:sz w:val="24"/>
          <w:szCs w:val="24"/>
        </w:rPr>
        <w:t>právní požadavky dopadající na provozovatele</w:t>
      </w:r>
      <w:r w:rsidR="009754D9">
        <w:rPr>
          <w:rFonts w:ascii="Times New Roman" w:hAnsi="Times New Roman" w:cs="Times New Roman"/>
          <w:sz w:val="24"/>
          <w:szCs w:val="24"/>
        </w:rPr>
        <w:t xml:space="preserve"> VTZ</w:t>
      </w:r>
      <w:r w:rsidR="00A0200B">
        <w:rPr>
          <w:rFonts w:ascii="Times New Roman" w:hAnsi="Times New Roman" w:cs="Times New Roman"/>
          <w:sz w:val="24"/>
          <w:szCs w:val="24"/>
        </w:rPr>
        <w:t xml:space="preserve">. Především se bude jednat o </w:t>
      </w:r>
      <w:r w:rsidR="00DC363C">
        <w:rPr>
          <w:rFonts w:ascii="Times New Roman" w:hAnsi="Times New Roman" w:cs="Times New Roman"/>
          <w:sz w:val="24"/>
          <w:szCs w:val="24"/>
        </w:rPr>
        <w:t>zajištění a udržování o</w:t>
      </w:r>
      <w:r w:rsidR="005F3CEA">
        <w:rPr>
          <w:rFonts w:ascii="Times New Roman" w:hAnsi="Times New Roman" w:cs="Times New Roman"/>
          <w:sz w:val="24"/>
          <w:szCs w:val="24"/>
        </w:rPr>
        <w:t>d</w:t>
      </w:r>
      <w:r w:rsidR="00DC363C">
        <w:rPr>
          <w:rFonts w:ascii="Times New Roman" w:hAnsi="Times New Roman" w:cs="Times New Roman"/>
          <w:sz w:val="24"/>
          <w:szCs w:val="24"/>
        </w:rPr>
        <w:t xml:space="preserve">borné způsobilosti </w:t>
      </w:r>
      <w:r w:rsidR="00A0200B">
        <w:rPr>
          <w:rFonts w:ascii="Times New Roman" w:hAnsi="Times New Roman" w:cs="Times New Roman"/>
          <w:sz w:val="24"/>
          <w:szCs w:val="24"/>
        </w:rPr>
        <w:t>zaměstnanců uživatele VTZ</w:t>
      </w:r>
      <w:r w:rsidR="00DC363C">
        <w:rPr>
          <w:rFonts w:ascii="Times New Roman" w:hAnsi="Times New Roman" w:cs="Times New Roman"/>
          <w:sz w:val="24"/>
          <w:szCs w:val="24"/>
        </w:rPr>
        <w:t xml:space="preserve"> k používání VTZ</w:t>
      </w:r>
      <w:r w:rsidR="00A0200B">
        <w:rPr>
          <w:rFonts w:ascii="Times New Roman" w:hAnsi="Times New Roman" w:cs="Times New Roman"/>
          <w:sz w:val="24"/>
          <w:szCs w:val="24"/>
        </w:rPr>
        <w:t xml:space="preserve">. </w:t>
      </w:r>
      <w:r w:rsidR="00D52F57">
        <w:rPr>
          <w:rFonts w:ascii="Times New Roman" w:hAnsi="Times New Roman" w:cs="Times New Roman"/>
          <w:sz w:val="24"/>
          <w:szCs w:val="24"/>
        </w:rPr>
        <w:t xml:space="preserve">Současně musí uživatel VTZ </w:t>
      </w:r>
      <w:r w:rsidR="00A0200B">
        <w:rPr>
          <w:rFonts w:ascii="Times New Roman" w:hAnsi="Times New Roman" w:cs="Times New Roman"/>
          <w:sz w:val="24"/>
          <w:szCs w:val="24"/>
        </w:rPr>
        <w:t>d</w:t>
      </w:r>
      <w:r w:rsidR="00D52F57">
        <w:rPr>
          <w:rFonts w:ascii="Times New Roman" w:hAnsi="Times New Roman" w:cs="Times New Roman"/>
          <w:sz w:val="24"/>
          <w:szCs w:val="24"/>
        </w:rPr>
        <w:t>od</w:t>
      </w:r>
      <w:r w:rsidR="00A0200B">
        <w:rPr>
          <w:rFonts w:ascii="Times New Roman" w:hAnsi="Times New Roman" w:cs="Times New Roman"/>
          <w:sz w:val="24"/>
          <w:szCs w:val="24"/>
        </w:rPr>
        <w:t>ržov</w:t>
      </w:r>
      <w:r w:rsidR="00D52F57">
        <w:rPr>
          <w:rFonts w:ascii="Times New Roman" w:hAnsi="Times New Roman" w:cs="Times New Roman"/>
          <w:sz w:val="24"/>
          <w:szCs w:val="24"/>
        </w:rPr>
        <w:t>at</w:t>
      </w:r>
      <w:r w:rsidR="00A0200B">
        <w:rPr>
          <w:rFonts w:ascii="Times New Roman" w:hAnsi="Times New Roman" w:cs="Times New Roman"/>
          <w:sz w:val="24"/>
          <w:szCs w:val="24"/>
        </w:rPr>
        <w:t xml:space="preserve"> </w:t>
      </w:r>
      <w:r w:rsidR="00DC363C">
        <w:rPr>
          <w:rFonts w:ascii="Times New Roman" w:hAnsi="Times New Roman" w:cs="Times New Roman"/>
          <w:sz w:val="24"/>
          <w:szCs w:val="24"/>
        </w:rPr>
        <w:t>technick</w:t>
      </w:r>
      <w:r w:rsidR="00D52F57">
        <w:rPr>
          <w:rFonts w:ascii="Times New Roman" w:hAnsi="Times New Roman" w:cs="Times New Roman"/>
          <w:sz w:val="24"/>
          <w:szCs w:val="24"/>
        </w:rPr>
        <w:t>ou</w:t>
      </w:r>
      <w:r w:rsidR="00DC363C">
        <w:rPr>
          <w:rFonts w:ascii="Times New Roman" w:hAnsi="Times New Roman" w:cs="Times New Roman"/>
          <w:sz w:val="24"/>
          <w:szCs w:val="24"/>
        </w:rPr>
        <w:t xml:space="preserve"> bezpečnost VTZ</w:t>
      </w:r>
      <w:r w:rsidR="00D52F57">
        <w:rPr>
          <w:rFonts w:ascii="Times New Roman" w:hAnsi="Times New Roman" w:cs="Times New Roman"/>
          <w:sz w:val="24"/>
          <w:szCs w:val="24"/>
        </w:rPr>
        <w:t xml:space="preserve"> </w:t>
      </w:r>
      <w:r w:rsidR="00DC363C">
        <w:rPr>
          <w:rFonts w:ascii="Times New Roman" w:hAnsi="Times New Roman" w:cs="Times New Roman"/>
          <w:sz w:val="24"/>
          <w:szCs w:val="24"/>
        </w:rPr>
        <w:t>tak,</w:t>
      </w:r>
      <w:r w:rsidR="00A0200B">
        <w:rPr>
          <w:rFonts w:ascii="Times New Roman" w:hAnsi="Times New Roman" w:cs="Times New Roman"/>
          <w:sz w:val="24"/>
          <w:szCs w:val="24"/>
        </w:rPr>
        <w:t xml:space="preserve"> aby podporoval úsilí provozovatele VTZ </w:t>
      </w:r>
      <w:r w:rsidR="00D52F57">
        <w:rPr>
          <w:rFonts w:ascii="Times New Roman" w:hAnsi="Times New Roman" w:cs="Times New Roman"/>
          <w:sz w:val="24"/>
          <w:szCs w:val="24"/>
        </w:rPr>
        <w:t xml:space="preserve">řádně provozovat VTZ, za které nese jako provozovatel VTZ právní odpovědnost. </w:t>
      </w:r>
      <w:r w:rsidR="00A0200B">
        <w:rPr>
          <w:rFonts w:ascii="Times New Roman" w:hAnsi="Times New Roman" w:cs="Times New Roman"/>
          <w:sz w:val="24"/>
          <w:szCs w:val="24"/>
        </w:rPr>
        <w:t xml:space="preserve"> </w:t>
      </w:r>
      <w:r w:rsidR="00DC36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FD8CED" w14:textId="34C01713" w:rsidR="009506E4" w:rsidRDefault="007951AB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tohoto výkladu je uživatel VTZ legálním subjektem podle práva, ale současně je nutné konstatovat, že uživatel VTZ musí existovat i z ryze praktických důvodů</w:t>
      </w:r>
      <w:r w:rsidR="009506E4">
        <w:rPr>
          <w:rFonts w:ascii="Times New Roman" w:hAnsi="Times New Roman" w:cs="Times New Roman"/>
          <w:sz w:val="24"/>
          <w:szCs w:val="24"/>
        </w:rPr>
        <w:t>, viz několik příkladů uživatelů VTZ:</w:t>
      </w:r>
    </w:p>
    <w:p w14:paraId="2F98D609" w14:textId="29DF3AA5" w:rsidR="00993D3F" w:rsidRDefault="009506E4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6E4">
        <w:rPr>
          <w:rFonts w:ascii="Times New Roman" w:hAnsi="Times New Roman" w:cs="Times New Roman"/>
          <w:sz w:val="24"/>
          <w:szCs w:val="24"/>
        </w:rPr>
        <w:t>Zaměstnavatel</w:t>
      </w:r>
      <w:r w:rsidR="00883364">
        <w:rPr>
          <w:rFonts w:ascii="Times New Roman" w:hAnsi="Times New Roman" w:cs="Times New Roman"/>
          <w:sz w:val="24"/>
          <w:szCs w:val="24"/>
        </w:rPr>
        <w:t xml:space="preserve"> (firma B)</w:t>
      </w:r>
      <w:r w:rsidRPr="009506E4">
        <w:rPr>
          <w:rFonts w:ascii="Times New Roman" w:hAnsi="Times New Roman" w:cs="Times New Roman"/>
          <w:sz w:val="24"/>
          <w:szCs w:val="24"/>
        </w:rPr>
        <w:t>, který prokazatelně převzal od vlastníka areálu</w:t>
      </w:r>
      <w:r w:rsidR="00E9709B">
        <w:rPr>
          <w:rFonts w:ascii="Times New Roman" w:hAnsi="Times New Roman" w:cs="Times New Roman"/>
          <w:sz w:val="24"/>
          <w:szCs w:val="24"/>
        </w:rPr>
        <w:t xml:space="preserve"> </w:t>
      </w:r>
      <w:r w:rsidR="001B76CF">
        <w:rPr>
          <w:rFonts w:ascii="Times New Roman" w:hAnsi="Times New Roman" w:cs="Times New Roman"/>
          <w:sz w:val="24"/>
          <w:szCs w:val="24"/>
        </w:rPr>
        <w:t>(firma A)</w:t>
      </w:r>
      <w:r w:rsidRPr="009506E4">
        <w:rPr>
          <w:rFonts w:ascii="Times New Roman" w:hAnsi="Times New Roman" w:cs="Times New Roman"/>
          <w:sz w:val="24"/>
          <w:szCs w:val="24"/>
        </w:rPr>
        <w:t xml:space="preserve"> výrobní ha</w:t>
      </w:r>
      <w:r w:rsidR="00022648">
        <w:rPr>
          <w:rFonts w:ascii="Times New Roman" w:hAnsi="Times New Roman" w:cs="Times New Roman"/>
          <w:sz w:val="24"/>
          <w:szCs w:val="24"/>
        </w:rPr>
        <w:t>lu</w:t>
      </w:r>
      <w:r w:rsidRPr="009506E4">
        <w:rPr>
          <w:rFonts w:ascii="Times New Roman" w:hAnsi="Times New Roman" w:cs="Times New Roman"/>
          <w:sz w:val="24"/>
          <w:szCs w:val="24"/>
        </w:rPr>
        <w:t xml:space="preserve"> včetně jeřábu</w:t>
      </w:r>
      <w:r w:rsidR="005F3CEA">
        <w:rPr>
          <w:rFonts w:ascii="Times New Roman" w:hAnsi="Times New Roman" w:cs="Times New Roman"/>
          <w:sz w:val="24"/>
          <w:szCs w:val="24"/>
        </w:rPr>
        <w:t>,</w:t>
      </w:r>
      <w:r w:rsidR="004C1E94">
        <w:rPr>
          <w:rFonts w:ascii="Times New Roman" w:hAnsi="Times New Roman" w:cs="Times New Roman"/>
          <w:sz w:val="24"/>
          <w:szCs w:val="24"/>
        </w:rPr>
        <w:t xml:space="preserve"> </w:t>
      </w:r>
      <w:r w:rsidR="0001447A">
        <w:rPr>
          <w:rFonts w:ascii="Times New Roman" w:hAnsi="Times New Roman" w:cs="Times New Roman"/>
          <w:sz w:val="24"/>
          <w:szCs w:val="24"/>
        </w:rPr>
        <w:t xml:space="preserve">je provozovatelem VTZ. Pokud firma B </w:t>
      </w:r>
      <w:r w:rsidRPr="009506E4">
        <w:rPr>
          <w:rFonts w:ascii="Times New Roman" w:hAnsi="Times New Roman" w:cs="Times New Roman"/>
          <w:sz w:val="24"/>
          <w:szCs w:val="24"/>
        </w:rPr>
        <w:t xml:space="preserve">využívá </w:t>
      </w:r>
      <w:r w:rsidR="0001447A">
        <w:rPr>
          <w:rFonts w:ascii="Times New Roman" w:hAnsi="Times New Roman" w:cs="Times New Roman"/>
          <w:sz w:val="24"/>
          <w:szCs w:val="24"/>
        </w:rPr>
        <w:t>pro plnění úkolů i</w:t>
      </w:r>
      <w:r w:rsidRPr="009506E4">
        <w:rPr>
          <w:rFonts w:ascii="Times New Roman" w:hAnsi="Times New Roman" w:cs="Times New Roman"/>
          <w:sz w:val="24"/>
          <w:szCs w:val="24"/>
        </w:rPr>
        <w:t xml:space="preserve"> agenturní zaměstnance, kteří obsluhují (mimo jiné) i jeřáb (vazači/jeřábníci)</w:t>
      </w:r>
      <w:r w:rsidR="0001447A">
        <w:rPr>
          <w:rFonts w:ascii="Times New Roman" w:hAnsi="Times New Roman" w:cs="Times New Roman"/>
          <w:sz w:val="24"/>
          <w:szCs w:val="24"/>
        </w:rPr>
        <w:t>, je a</w:t>
      </w:r>
      <w:r>
        <w:rPr>
          <w:rFonts w:ascii="Times New Roman" w:hAnsi="Times New Roman" w:cs="Times New Roman"/>
          <w:sz w:val="24"/>
          <w:szCs w:val="24"/>
        </w:rPr>
        <w:t>gentura práce</w:t>
      </w:r>
      <w:r w:rsidR="00022648">
        <w:rPr>
          <w:rFonts w:ascii="Times New Roman" w:hAnsi="Times New Roman" w:cs="Times New Roman"/>
          <w:sz w:val="24"/>
          <w:szCs w:val="24"/>
        </w:rPr>
        <w:t xml:space="preserve"> (firma </w:t>
      </w:r>
      <w:r w:rsidR="001B76CF">
        <w:rPr>
          <w:rFonts w:ascii="Times New Roman" w:hAnsi="Times New Roman" w:cs="Times New Roman"/>
          <w:sz w:val="24"/>
          <w:szCs w:val="24"/>
        </w:rPr>
        <w:t>C</w:t>
      </w:r>
      <w:r w:rsidR="000226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 svými zaměstnanci </w:t>
      </w:r>
      <w:r w:rsidR="00022648">
        <w:rPr>
          <w:rFonts w:ascii="Times New Roman" w:hAnsi="Times New Roman" w:cs="Times New Roman"/>
          <w:sz w:val="24"/>
          <w:szCs w:val="24"/>
        </w:rPr>
        <w:t>(při obsluze jeřábu) v pozici uživatele VTZ.</w:t>
      </w:r>
    </w:p>
    <w:p w14:paraId="61256A82" w14:textId="7CABDE80" w:rsidR="00022648" w:rsidRDefault="00022648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Servisní organizace nebo dodavatel nové technologie (firma </w:t>
      </w:r>
      <w:r w:rsidR="001B76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při poskytování služeb pro firmu </w:t>
      </w:r>
      <w:r w:rsidR="001B76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potřebuje </w:t>
      </w:r>
      <w:r w:rsidR="0001447A">
        <w:rPr>
          <w:rFonts w:ascii="Times New Roman" w:hAnsi="Times New Roman" w:cs="Times New Roman"/>
          <w:sz w:val="24"/>
          <w:szCs w:val="24"/>
        </w:rPr>
        <w:t>používat</w:t>
      </w:r>
      <w:r>
        <w:rPr>
          <w:rFonts w:ascii="Times New Roman" w:hAnsi="Times New Roman" w:cs="Times New Roman"/>
          <w:sz w:val="24"/>
          <w:szCs w:val="24"/>
        </w:rPr>
        <w:t xml:space="preserve"> jeřáb, tzn. jedná se o uživatele VTZ. </w:t>
      </w:r>
    </w:p>
    <w:p w14:paraId="47E39565" w14:textId="3F124E0D" w:rsidR="00FC12B7" w:rsidRDefault="00DB6F9B" w:rsidP="00975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Pochopitelně existuje celá řada dalších variant a scénářů, kdy se subjekt používající VTZ dostává do pozice uživatele VTZ. </w:t>
      </w:r>
    </w:p>
    <w:p w14:paraId="38DB2458" w14:textId="77777777" w:rsidR="00FA1B64" w:rsidRPr="00FA1B64" w:rsidRDefault="00FA1B64" w:rsidP="00DE7E7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CF60CED" w14:textId="38AF519F" w:rsidR="00DE7E7C" w:rsidRPr="001A27D3" w:rsidRDefault="00DE7E7C" w:rsidP="00DE7E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7D3">
        <w:rPr>
          <w:rFonts w:ascii="Times New Roman" w:hAnsi="Times New Roman" w:cs="Times New Roman"/>
          <w:b/>
          <w:bCs/>
          <w:sz w:val="24"/>
          <w:szCs w:val="24"/>
        </w:rPr>
        <w:t>Závěr.</w:t>
      </w:r>
    </w:p>
    <w:p w14:paraId="565A91D9" w14:textId="5A56A77C" w:rsidR="00DE7E7C" w:rsidRDefault="00DE7E7C" w:rsidP="00DE7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VTZ z pohledu uživatele VTZ je pochopitelně složitější, ale v tomto článku nelze detailně popsat vše v potřebných podrobnostech. </w:t>
      </w:r>
    </w:p>
    <w:p w14:paraId="4964353C" w14:textId="245B1BEF" w:rsidR="00FA1B64" w:rsidRDefault="00FA1B64" w:rsidP="00DE7E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B7132" w14:textId="0576AE85" w:rsidR="00FA1B64" w:rsidRPr="00FA1B64" w:rsidRDefault="00FA1B64" w:rsidP="00DE7E7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FA1B64">
        <w:rPr>
          <w:rFonts w:ascii="Times New Roman" w:hAnsi="Times New Roman" w:cs="Times New Roman"/>
          <w:b/>
          <w:bCs/>
          <w:i/>
          <w:iCs/>
        </w:rPr>
        <w:t xml:space="preserve">Zpracoval: Bc. Zdeněk Šenk, E: </w:t>
      </w:r>
      <w:hyperlink r:id="rId7" w:history="1">
        <w:r w:rsidRPr="00FA1B64">
          <w:rPr>
            <w:rStyle w:val="Hypertextovodkaz"/>
            <w:rFonts w:ascii="Times New Roman" w:hAnsi="Times New Roman" w:cs="Times New Roman"/>
            <w:b/>
            <w:bCs/>
            <w:i/>
            <w:iCs/>
          </w:rPr>
          <w:t>zdeneksenk@email.cz</w:t>
        </w:r>
      </w:hyperlink>
      <w:r w:rsidRPr="00FA1B64">
        <w:rPr>
          <w:rFonts w:ascii="Times New Roman" w:hAnsi="Times New Roman" w:cs="Times New Roman"/>
          <w:b/>
          <w:bCs/>
          <w:i/>
          <w:iCs/>
        </w:rPr>
        <w:t>; T: 608 641 863</w:t>
      </w:r>
    </w:p>
    <w:sectPr w:rsidR="00FA1B64" w:rsidRPr="00FA1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BDF9" w14:textId="77777777" w:rsidR="008930FD" w:rsidRDefault="008930FD" w:rsidP="00FA1B64">
      <w:pPr>
        <w:spacing w:after="0" w:line="240" w:lineRule="auto"/>
      </w:pPr>
      <w:r>
        <w:separator/>
      </w:r>
    </w:p>
  </w:endnote>
  <w:endnote w:type="continuationSeparator" w:id="0">
    <w:p w14:paraId="1179F30C" w14:textId="77777777" w:rsidR="008930FD" w:rsidRDefault="008930FD" w:rsidP="00FA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73DE" w14:textId="77777777" w:rsidR="008930FD" w:rsidRDefault="008930FD" w:rsidP="00FA1B64">
      <w:pPr>
        <w:spacing w:after="0" w:line="240" w:lineRule="auto"/>
      </w:pPr>
      <w:r>
        <w:separator/>
      </w:r>
    </w:p>
  </w:footnote>
  <w:footnote w:type="continuationSeparator" w:id="0">
    <w:p w14:paraId="5BFEA61D" w14:textId="77777777" w:rsidR="008930FD" w:rsidRDefault="008930FD" w:rsidP="00FA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4AE8" w14:textId="08F9F76A" w:rsidR="00FA1B64" w:rsidRDefault="00FA1B64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78954CEF" wp14:editId="536223E7">
          <wp:simplePos x="0" y="0"/>
          <wp:positionH relativeFrom="margin">
            <wp:align>left</wp:align>
          </wp:positionH>
          <wp:positionV relativeFrom="paragraph">
            <wp:posOffset>-174806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290"/>
    <w:multiLevelType w:val="hybridMultilevel"/>
    <w:tmpl w:val="A7946FC4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9502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B2"/>
    <w:rsid w:val="0001447A"/>
    <w:rsid w:val="00022648"/>
    <w:rsid w:val="001B76CF"/>
    <w:rsid w:val="002D5A12"/>
    <w:rsid w:val="0043737E"/>
    <w:rsid w:val="004C1E94"/>
    <w:rsid w:val="005F3CEA"/>
    <w:rsid w:val="0061696C"/>
    <w:rsid w:val="007951AB"/>
    <w:rsid w:val="00883364"/>
    <w:rsid w:val="008930FD"/>
    <w:rsid w:val="008D48B2"/>
    <w:rsid w:val="0091115A"/>
    <w:rsid w:val="009506E4"/>
    <w:rsid w:val="009754D9"/>
    <w:rsid w:val="00993D3F"/>
    <w:rsid w:val="009E08DE"/>
    <w:rsid w:val="00A0200B"/>
    <w:rsid w:val="00D52F57"/>
    <w:rsid w:val="00D749CB"/>
    <w:rsid w:val="00DB6F9B"/>
    <w:rsid w:val="00DC363C"/>
    <w:rsid w:val="00DE7E7C"/>
    <w:rsid w:val="00E9709B"/>
    <w:rsid w:val="00EA1EFF"/>
    <w:rsid w:val="00F522A1"/>
    <w:rsid w:val="00FA1B64"/>
    <w:rsid w:val="00FB0F0D"/>
    <w:rsid w:val="00FC12B7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9BEE"/>
  <w15:chartTrackingRefBased/>
  <w15:docId w15:val="{CFA44D17-FF78-45D2-89E2-741FDC7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6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B64"/>
  </w:style>
  <w:style w:type="paragraph" w:styleId="Zpat">
    <w:name w:val="footer"/>
    <w:basedOn w:val="Normln"/>
    <w:link w:val="ZpatChar"/>
    <w:uiPriority w:val="99"/>
    <w:unhideWhenUsed/>
    <w:rsid w:val="00FA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B64"/>
  </w:style>
  <w:style w:type="character" w:styleId="Hypertextovodkaz">
    <w:name w:val="Hyperlink"/>
    <w:basedOn w:val="Standardnpsmoodstavce"/>
    <w:uiPriority w:val="99"/>
    <w:unhideWhenUsed/>
    <w:rsid w:val="00FA1B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1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eneksen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2</cp:revision>
  <cp:lastPrinted>2022-08-24T06:51:00Z</cp:lastPrinted>
  <dcterms:created xsi:type="dcterms:W3CDTF">2023-02-03T10:16:00Z</dcterms:created>
  <dcterms:modified xsi:type="dcterms:W3CDTF">2023-02-03T10:16:00Z</dcterms:modified>
</cp:coreProperties>
</file>